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804"/>
      </w:tblGrid>
      <w:tr w:rsidR="00CA3836" w:rsidRPr="0015694F" w14:paraId="4CF8E2F4" w14:textId="77777777" w:rsidTr="00FF2AB4">
        <w:tc>
          <w:tcPr>
            <w:tcW w:w="3047" w:type="dxa"/>
          </w:tcPr>
          <w:p w14:paraId="12C49ED6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Hvad er ydelsens lov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grund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lag?</w:t>
            </w:r>
          </w:p>
          <w:p w14:paraId="1C0E2FF1" w14:textId="77777777" w:rsidR="00CA3836" w:rsidRPr="0015694F" w:rsidRDefault="00CA3836" w:rsidP="009E2026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751ECDE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 xml:space="preserve"> § 104 i Serviceloven. </w:t>
            </w:r>
          </w:p>
        </w:tc>
      </w:tr>
      <w:tr w:rsidR="00CA3836" w:rsidRPr="0015694F" w14:paraId="4A862173" w14:textId="77777777" w:rsidTr="00FF2AB4">
        <w:tc>
          <w:tcPr>
            <w:tcW w:w="3047" w:type="dxa"/>
          </w:tcPr>
          <w:p w14:paraId="03279079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Hvilket behov dækker ydel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sen?</w:t>
            </w:r>
          </w:p>
        </w:tc>
        <w:tc>
          <w:tcPr>
            <w:tcW w:w="6804" w:type="dxa"/>
          </w:tcPr>
          <w:p w14:paraId="5DA02065" w14:textId="2544B1B3" w:rsidR="00CA3836" w:rsidRDefault="00CA3836" w:rsidP="00FF2AB4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Aktivitet</w:t>
            </w:r>
            <w:r w:rsidR="006B6BCC">
              <w:rPr>
                <w:rFonts w:ascii="Arial" w:hAnsi="Arial" w:cs="Arial"/>
                <w:sz w:val="22"/>
                <w:szCs w:val="22"/>
              </w:rPr>
              <w:t>er</w:t>
            </w:r>
            <w:r w:rsidRPr="0015694F">
              <w:rPr>
                <w:rFonts w:ascii="Arial" w:hAnsi="Arial" w:cs="Arial"/>
                <w:sz w:val="22"/>
                <w:szCs w:val="22"/>
              </w:rPr>
              <w:t xml:space="preserve"> og samvær</w:t>
            </w:r>
            <w:r w:rsidR="006B6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AB4">
              <w:rPr>
                <w:rFonts w:ascii="Arial" w:hAnsi="Arial" w:cs="Arial"/>
                <w:sz w:val="22"/>
                <w:szCs w:val="22"/>
              </w:rPr>
              <w:t>for</w:t>
            </w:r>
            <w:r w:rsidR="006B6BCC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6B6BCC" w:rsidRPr="006B6BCC">
              <w:rPr>
                <w:rFonts w:ascii="Arial" w:hAnsi="Arial" w:cs="Arial"/>
                <w:sz w:val="22"/>
                <w:szCs w:val="22"/>
              </w:rPr>
              <w:t>orgere med betydelig nedsat fysisk eller psykisk funktionsevne</w:t>
            </w:r>
            <w:r w:rsidR="006B6BCC">
              <w:rPr>
                <w:rFonts w:ascii="Arial" w:hAnsi="Arial" w:cs="Arial"/>
                <w:sz w:val="22"/>
                <w:szCs w:val="22"/>
              </w:rPr>
              <w:t xml:space="preserve"> samt borgere</w:t>
            </w:r>
            <w:r w:rsidR="006B6BCC" w:rsidRPr="006B6BCC">
              <w:rPr>
                <w:rFonts w:ascii="Arial" w:hAnsi="Arial" w:cs="Arial"/>
                <w:sz w:val="22"/>
                <w:szCs w:val="22"/>
              </w:rPr>
              <w:t xml:space="preserve"> med særlige sociale problemer</w:t>
            </w:r>
            <w:r w:rsidR="00191D2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718EF5" w14:textId="06B7E455" w:rsidR="00FF2AB4" w:rsidRPr="006B6BCC" w:rsidRDefault="00FF2AB4" w:rsidP="00FF2AB4">
            <w:pPr>
              <w:rPr>
                <w:rFonts w:ascii="Arial" w:hAnsi="Arial" w:cs="Arial"/>
              </w:rPr>
            </w:pPr>
          </w:p>
        </w:tc>
      </w:tr>
      <w:tr w:rsidR="00CA3836" w:rsidRPr="0015694F" w14:paraId="448562A9" w14:textId="77777777" w:rsidTr="00FF2AB4">
        <w:tc>
          <w:tcPr>
            <w:tcW w:w="3047" w:type="dxa"/>
          </w:tcPr>
          <w:p w14:paraId="16BE0774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Hvad er formålet med ydel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sen?</w:t>
            </w:r>
          </w:p>
        </w:tc>
        <w:tc>
          <w:tcPr>
            <w:tcW w:w="6804" w:type="dxa"/>
          </w:tcPr>
          <w:p w14:paraId="43ABDD75" w14:textId="6CA95DD0" w:rsidR="00845332" w:rsidRDefault="006B6BCC" w:rsidP="009E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Ti</w:t>
            </w:r>
            <w:r w:rsidR="00AA05C8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buddene</w:t>
            </w:r>
            <w:r w:rsidR="00845332">
              <w:rPr>
                <w:rFonts w:ascii="Arial" w:hAnsi="Arial" w:cs="Arial"/>
                <w:sz w:val="22"/>
                <w:szCs w:val="22"/>
              </w:rPr>
              <w:t xml:space="preserve"> medvirke</w:t>
            </w:r>
            <w:r w:rsidR="00AA05C8">
              <w:rPr>
                <w:rFonts w:ascii="Arial" w:hAnsi="Arial" w:cs="Arial"/>
                <w:sz w:val="22"/>
                <w:szCs w:val="22"/>
              </w:rPr>
              <w:t>r</w:t>
            </w:r>
            <w:r w:rsidR="00845332">
              <w:rPr>
                <w:rFonts w:ascii="Arial" w:hAnsi="Arial" w:cs="Arial"/>
                <w:sz w:val="22"/>
                <w:szCs w:val="22"/>
              </w:rPr>
              <w:t xml:space="preserve"> til at skabe indhold i hverdagen for borgere, som </w:t>
            </w:r>
            <w:r w:rsidR="00E44049">
              <w:rPr>
                <w:rFonts w:ascii="Arial" w:hAnsi="Arial" w:cs="Arial"/>
                <w:sz w:val="22"/>
                <w:szCs w:val="22"/>
              </w:rPr>
              <w:t>pga.</w:t>
            </w:r>
            <w:r w:rsidR="00845332">
              <w:rPr>
                <w:rFonts w:ascii="Arial" w:hAnsi="Arial" w:cs="Arial"/>
                <w:sz w:val="22"/>
                <w:szCs w:val="22"/>
              </w:rPr>
              <w:t xml:space="preserve"> deres betydelige funktionsnedsættelse ikke har mulighed for at deltage i aktiviteter på lige fod med andre uden funktionsnedsættelse.</w:t>
            </w:r>
          </w:p>
          <w:p w14:paraId="4E40C5F8" w14:textId="77777777" w:rsidR="00325B86" w:rsidRDefault="00325B86" w:rsidP="009E2026">
            <w:pPr>
              <w:rPr>
                <w:rFonts w:ascii="Arial" w:hAnsi="Arial" w:cs="Arial"/>
              </w:rPr>
            </w:pPr>
          </w:p>
          <w:p w14:paraId="28AE88C1" w14:textId="0531200E" w:rsidR="00325B86" w:rsidRPr="00191D28" w:rsidRDefault="00325B86" w:rsidP="009E2026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Formålet er også at give mulighed for socialt samvær eller stimulering til at øge egne færdigheder ved aktiv</w:t>
            </w:r>
            <w:r w:rsidR="008D0CF0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iteter og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livsudfoldelse</w:t>
            </w:r>
            <w:r w:rsidR="008D0CF0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2DE4838" w14:textId="4F4B1DE3" w:rsidR="00325B86" w:rsidRPr="0015694F" w:rsidRDefault="00325B86" w:rsidP="00325B86">
            <w:pPr>
              <w:rPr>
                <w:rFonts w:ascii="Arial" w:hAnsi="Arial" w:cs="Arial"/>
              </w:rPr>
            </w:pPr>
          </w:p>
        </w:tc>
      </w:tr>
      <w:tr w:rsidR="00CA3836" w:rsidRPr="0015694F" w14:paraId="5C11C9EA" w14:textId="77777777" w:rsidTr="00FF2AB4">
        <w:tc>
          <w:tcPr>
            <w:tcW w:w="3047" w:type="dxa"/>
          </w:tcPr>
          <w:p w14:paraId="4C26D0D3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Hvilke aktiviteter indgår i ydel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sen?</w:t>
            </w:r>
          </w:p>
        </w:tc>
        <w:tc>
          <w:tcPr>
            <w:tcW w:w="6804" w:type="dxa"/>
          </w:tcPr>
          <w:p w14:paraId="082609EB" w14:textId="5C3846CC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Alle aktiviteter planlægges ud fra borgerens aktuelle behov i fællesskabet. Aktiviteter som madlavning</w:t>
            </w:r>
            <w:r w:rsidR="00E101D1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15694F">
              <w:rPr>
                <w:rFonts w:ascii="Arial" w:hAnsi="Arial" w:cs="Arial"/>
                <w:sz w:val="22"/>
                <w:szCs w:val="22"/>
              </w:rPr>
              <w:t xml:space="preserve"> træning i daglige funktioner, 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udflugter</w:t>
            </w:r>
            <w:r w:rsidR="00E44049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sportsaktiviteter samt aktiviteter der tilrettelægges ud fra borgerens</w:t>
            </w:r>
            <w:r w:rsidRPr="0015694F">
              <w:rPr>
                <w:rFonts w:ascii="Arial" w:hAnsi="Arial" w:cs="Arial"/>
                <w:sz w:val="22"/>
                <w:szCs w:val="22"/>
              </w:rPr>
              <w:t xml:space="preserve"> behov.</w:t>
            </w:r>
          </w:p>
          <w:p w14:paraId="365738FD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 xml:space="preserve">Alle aktiviteter foregår individuelt eller i grupper og tager udgangspunkt i de aktuelle behov. </w:t>
            </w:r>
          </w:p>
          <w:p w14:paraId="4B3219BA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40D79748" w14:textId="77777777" w:rsidTr="00FF2AB4">
        <w:tc>
          <w:tcPr>
            <w:tcW w:w="3047" w:type="dxa"/>
          </w:tcPr>
          <w:p w14:paraId="317BEB94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Hvilke aktiviteter indgår ikke i ydelsen?</w:t>
            </w:r>
          </w:p>
          <w:p w14:paraId="7A0950DF" w14:textId="77777777" w:rsidR="00CA3836" w:rsidRPr="0015694F" w:rsidRDefault="00CA3836" w:rsidP="009E2026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2707F7C" w14:textId="4754F571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Lønnet arbejde</w:t>
            </w:r>
            <w:r w:rsidR="00FF2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AB4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til borgere under folkepensionsalderen.</w:t>
            </w:r>
          </w:p>
        </w:tc>
      </w:tr>
      <w:tr w:rsidR="00CA3836" w:rsidRPr="0015694F" w14:paraId="5C1D896B" w14:textId="77777777" w:rsidTr="00FF2AB4">
        <w:tc>
          <w:tcPr>
            <w:tcW w:w="3047" w:type="dxa"/>
          </w:tcPr>
          <w:p w14:paraId="29D379D4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Hvem kan modtage ydel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sen?</w:t>
            </w:r>
          </w:p>
        </w:tc>
        <w:tc>
          <w:tcPr>
            <w:tcW w:w="6804" w:type="dxa"/>
          </w:tcPr>
          <w:p w14:paraId="1FEA9061" w14:textId="65BD79E7" w:rsidR="00CA3836" w:rsidRPr="008D0CF0" w:rsidRDefault="00AA05C8" w:rsidP="00AA05C8">
            <w:pPr>
              <w:rPr>
                <w:rFonts w:ascii="Arial" w:hAnsi="Arial" w:cs="Arial"/>
                <w:color w:val="FF0000"/>
              </w:rPr>
            </w:pPr>
            <w:r w:rsidRPr="00EF7079">
              <w:rPr>
                <w:rFonts w:ascii="Arial" w:hAnsi="Arial" w:cs="Arial"/>
                <w:sz w:val="22"/>
                <w:szCs w:val="22"/>
              </w:rPr>
              <w:t>Borgere der</w:t>
            </w:r>
            <w:r w:rsidR="008D0CF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8D0CF0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har en betydelig nedsat fysisk eller psykisk funktionsevne samt borgere med særlige sociale problemer, kan visiteres til et tilbud</w:t>
            </w:r>
            <w:r w:rsidR="00EF7079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8D0C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215098" w14:textId="5EA9739E" w:rsidR="00E44049" w:rsidRPr="00E44049" w:rsidRDefault="00E44049" w:rsidP="00EF7079">
            <w:pPr>
              <w:rPr>
                <w:rFonts w:ascii="Arial" w:hAnsi="Arial" w:cs="Arial"/>
                <w:color w:val="FF0000"/>
              </w:rPr>
            </w:pPr>
          </w:p>
        </w:tc>
      </w:tr>
      <w:tr w:rsidR="00CA3836" w:rsidRPr="0015694F" w14:paraId="25D1DABF" w14:textId="77777777" w:rsidTr="00FF2AB4">
        <w:tc>
          <w:tcPr>
            <w:tcW w:w="3047" w:type="dxa"/>
          </w:tcPr>
          <w:p w14:paraId="742DC288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Ydelsens omfang?</w:t>
            </w:r>
          </w:p>
        </w:tc>
        <w:tc>
          <w:tcPr>
            <w:tcW w:w="6804" w:type="dxa"/>
          </w:tcPr>
          <w:p w14:paraId="1A8CD47E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Fortrinsvis i dagtimer på hverdage, enkelte tilbud har weekend og aften åbent.</w:t>
            </w:r>
          </w:p>
          <w:p w14:paraId="27C0ADA2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715BEBCE" w14:textId="77777777" w:rsidTr="00FF2AB4">
        <w:tc>
          <w:tcPr>
            <w:tcW w:w="3047" w:type="dxa"/>
          </w:tcPr>
          <w:p w14:paraId="7EC1A261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Er der valgmulighed med hen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syn til leverandør?</w:t>
            </w:r>
          </w:p>
          <w:p w14:paraId="657F7100" w14:textId="77777777" w:rsidR="00CA3836" w:rsidRPr="0015694F" w:rsidRDefault="00CA3836" w:rsidP="009E2026">
            <w:pPr>
              <w:ind w:left="54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51F0050" w14:textId="30FA7A8C" w:rsidR="00CA3836" w:rsidRPr="00191D28" w:rsidRDefault="008D0CF0" w:rsidP="009E2026">
            <w:pPr>
              <w:rPr>
                <w:rFonts w:ascii="Arial" w:hAnsi="Arial" w:cs="Arial"/>
                <w:strike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Nej</w:t>
            </w:r>
          </w:p>
        </w:tc>
      </w:tr>
      <w:tr w:rsidR="00CA3836" w:rsidRPr="0015694F" w14:paraId="3FB9B400" w14:textId="77777777" w:rsidTr="00FF2AB4">
        <w:tc>
          <w:tcPr>
            <w:tcW w:w="3047" w:type="dxa"/>
          </w:tcPr>
          <w:p w14:paraId="6E722981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Hvem leverer ydelsen?</w:t>
            </w:r>
          </w:p>
        </w:tc>
        <w:tc>
          <w:tcPr>
            <w:tcW w:w="6804" w:type="dxa"/>
          </w:tcPr>
          <w:p w14:paraId="2CAF3AD1" w14:textId="143C085B" w:rsidR="00CA3836" w:rsidRPr="00EF7079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 xml:space="preserve">Vordingborg Kommune </w:t>
            </w:r>
            <w:r w:rsidR="00AA05C8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Center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Psykiatri</w:t>
            </w:r>
            <w:r w:rsidRPr="008D0CF0">
              <w:rPr>
                <w:rFonts w:ascii="Arial" w:hAnsi="Arial" w:cs="Arial"/>
                <w:sz w:val="22"/>
                <w:szCs w:val="22"/>
              </w:rPr>
              <w:t xml:space="preserve"> og Handicap</w:t>
            </w:r>
            <w:r w:rsidR="00EF7079" w:rsidRPr="008D0C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702EA1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5D95A987" w14:textId="77777777" w:rsidTr="00FF2AB4">
        <w:trPr>
          <w:trHeight w:val="321"/>
        </w:trPr>
        <w:tc>
          <w:tcPr>
            <w:tcW w:w="3047" w:type="dxa"/>
          </w:tcPr>
          <w:p w14:paraId="523B31DA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Krav til udføreren?</w:t>
            </w:r>
          </w:p>
        </w:tc>
        <w:tc>
          <w:tcPr>
            <w:tcW w:w="6804" w:type="dxa"/>
          </w:tcPr>
          <w:p w14:paraId="0A51C31B" w14:textId="3A1F0B2B" w:rsidR="00190454" w:rsidRPr="00191D28" w:rsidRDefault="00190454" w:rsidP="00190454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Leder</w:t>
            </w:r>
            <w:r w:rsidR="00FF2AB4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ne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af </w:t>
            </w:r>
            <w:r w:rsidR="00FF2AB4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aktivitets- og samværstilbuddene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fastsætte</w:t>
            </w:r>
            <w:r w:rsidR="00FF2AB4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 vejledende husorden for ophold på stedets fællesarealer. Fællesarealerne er de arealer, som anvendes til fælles aktiviteter for brugerne. Husordenen kan angive generelle retningslinjer for ophold og adfærd i fællesarealerne og medvirke til at understøtte trivsel og</w:t>
            </w:r>
            <w:r w:rsidRPr="008D0CF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tryghed.</w:t>
            </w:r>
          </w:p>
          <w:p w14:paraId="7DB6A963" w14:textId="77777777" w:rsidR="00190454" w:rsidRPr="00191D28" w:rsidRDefault="00190454" w:rsidP="00190454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Reglerne i husordenen må ikke indsnævre den personlige frihed eller privatlivets fred uforholdsmæssigt eller være byrdefulde på anden vis. Rammerne i husordenen skal tage højde for, at borgere med betydelig og varigt nedsat psykisk funktionsevne kan have særlige udfordringer med at kunne leve op til en husorden.</w:t>
            </w:r>
          </w:p>
          <w:p w14:paraId="638D3F36" w14:textId="77777777" w:rsidR="00190454" w:rsidRPr="00191D28" w:rsidRDefault="00190454" w:rsidP="00190454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Brugerne skal inddrages i udarbejdelsen af husordenen. Nye brugere skal gøres bekendt med husordenen.</w:t>
            </w:r>
          </w:p>
          <w:p w14:paraId="7E0F1FDC" w14:textId="77777777" w:rsidR="00190454" w:rsidRDefault="00190454" w:rsidP="009E2026">
            <w:pPr>
              <w:rPr>
                <w:rFonts w:ascii="Arial" w:hAnsi="Arial" w:cs="Arial"/>
              </w:rPr>
            </w:pPr>
          </w:p>
          <w:p w14:paraId="43F44778" w14:textId="7EC996E0" w:rsidR="00CA3836" w:rsidRPr="00191D28" w:rsidRDefault="008D0CF0" w:rsidP="009E2026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Tilbuddene bliver </w:t>
            </w:r>
            <w:r w:rsidR="00CA3836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som udgangspunkt 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givet af</w:t>
            </w:r>
            <w:r w:rsidR="00CA3836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medarbejdere med en relevant og faglig uddannelse.</w:t>
            </w:r>
          </w:p>
          <w:p w14:paraId="0D66A72E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Der skal være et kollegialt fagligt miljø</w:t>
            </w:r>
            <w:r w:rsidRPr="0015694F">
              <w:rPr>
                <w:rFonts w:ascii="Arial" w:hAnsi="Arial" w:cs="Arial"/>
                <w:sz w:val="22"/>
                <w:szCs w:val="22"/>
              </w:rPr>
              <w:t xml:space="preserve"> med faglig udvikling, erfaringsopsamling, supervision og løbende efteruddannelse.</w:t>
            </w:r>
          </w:p>
          <w:p w14:paraId="3628485C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Medarbejderne skal leve op til Vordingborg Kommunes værdigrundlag i mødet med borgeren.</w:t>
            </w:r>
          </w:p>
          <w:p w14:paraId="426CB130" w14:textId="212EE5CD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 xml:space="preserve">Vordingborg Kommunes </w:t>
            </w:r>
            <w:r w:rsidR="00901B92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Center for</w:t>
            </w:r>
            <w:r w:rsidR="00AA05C8"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Psykiatri og Handicap tilpasser løbende tilbuddet til målgruppen.</w:t>
            </w:r>
          </w:p>
          <w:p w14:paraId="5ED64804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3B331C30" w14:textId="77777777" w:rsidTr="00FF2AB4">
        <w:tc>
          <w:tcPr>
            <w:tcW w:w="3047" w:type="dxa"/>
          </w:tcPr>
          <w:p w14:paraId="51958558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lastRenderedPageBreak/>
              <w:t>Hvad koster ydelsen for bor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geren?</w:t>
            </w:r>
          </w:p>
        </w:tc>
        <w:tc>
          <w:tcPr>
            <w:tcW w:w="6804" w:type="dxa"/>
          </w:tcPr>
          <w:p w14:paraId="702970FC" w14:textId="77777777" w:rsidR="00CA3836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Som udgangspunkt er det gratis for borgeren, der er dog brugerbetaling ved arrangementer som fællesspisning og udflugter.</w:t>
            </w:r>
          </w:p>
          <w:p w14:paraId="3B364C3D" w14:textId="77777777" w:rsidR="00190454" w:rsidRDefault="00190454" w:rsidP="009E2026">
            <w:pPr>
              <w:rPr>
                <w:rFonts w:ascii="Arial" w:hAnsi="Arial" w:cs="Arial"/>
              </w:rPr>
            </w:pPr>
          </w:p>
          <w:p w14:paraId="07079050" w14:textId="37A8B743" w:rsidR="00AA05C8" w:rsidRPr="00191D28" w:rsidRDefault="00190454" w:rsidP="009E2026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Kommunen afholder udgiften til befordring for borgere med betydelig nedsat fysisk eller psykisk funktionsevne, der er visiteret til aktivitets- og samværstilbud i henhold til de gældende regler.</w:t>
            </w:r>
          </w:p>
          <w:p w14:paraId="00E06298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6AC15700" w14:textId="77777777" w:rsidTr="00FF2AB4">
        <w:tc>
          <w:tcPr>
            <w:tcW w:w="3047" w:type="dxa"/>
          </w:tcPr>
          <w:p w14:paraId="32CD3568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Hvad er kommunens kva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li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tetsmål?</w:t>
            </w:r>
          </w:p>
        </w:tc>
        <w:tc>
          <w:tcPr>
            <w:tcW w:w="6804" w:type="dxa"/>
          </w:tcPr>
          <w:p w14:paraId="05869F2A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At aktivitets- og samværstilbuddet giver indhold i borgerens hverdag, fastholder og udvikler sociale og andre færdigheder.</w:t>
            </w:r>
          </w:p>
          <w:p w14:paraId="1894D392" w14:textId="77777777" w:rsidR="00CA3836" w:rsidRPr="008208EA" w:rsidRDefault="00CA3836" w:rsidP="009E2026">
            <w:pPr>
              <w:rPr>
                <w:rFonts w:ascii="Arial" w:hAnsi="Arial" w:cs="Arial"/>
              </w:rPr>
            </w:pPr>
            <w:r w:rsidRPr="008208EA">
              <w:rPr>
                <w:rFonts w:ascii="Arial" w:hAnsi="Arial" w:cs="Arial"/>
                <w:sz w:val="22"/>
                <w:szCs w:val="22"/>
              </w:rPr>
              <w:t>At borgerne oplever at tilbuddet er tilpasset det aktuelle behov.</w:t>
            </w:r>
          </w:p>
          <w:p w14:paraId="20853C31" w14:textId="77777777" w:rsidR="00CA3836" w:rsidRPr="008208EA" w:rsidRDefault="00CA3836" w:rsidP="009E2026">
            <w:pPr>
              <w:rPr>
                <w:rFonts w:ascii="Arial" w:hAnsi="Arial" w:cs="Arial"/>
              </w:rPr>
            </w:pPr>
          </w:p>
          <w:p w14:paraId="3262E776" w14:textId="77777777" w:rsidR="00CA3836" w:rsidRPr="008208EA" w:rsidRDefault="00CA3836" w:rsidP="009E2026">
            <w:pPr>
              <w:tabs>
                <w:tab w:val="left" w:pos="1304"/>
                <w:tab w:val="center" w:pos="4819"/>
                <w:tab w:val="right" w:pos="9638"/>
              </w:tabs>
              <w:rPr>
                <w:rFonts w:ascii="Arial" w:hAnsi="Arial" w:cs="Arial"/>
                <w:color w:val="FF0000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Du finder den forventet sagsbehandlingsfrist på Vordingborg kommunes hjemmeside:</w:t>
            </w:r>
            <w:r w:rsidRPr="008208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hyperlink r:id="rId7" w:history="1">
              <w:r w:rsidRPr="008208EA">
                <w:rPr>
                  <w:rStyle w:val="Hyperlink"/>
                  <w:rFonts w:ascii="Arial" w:hAnsi="Arial" w:cs="Arial"/>
                  <w:sz w:val="22"/>
                  <w:szCs w:val="22"/>
                </w:rPr>
                <w:t>Vælg Kommunen og derefter Svarfrister</w:t>
              </w:r>
            </w:hyperlink>
          </w:p>
          <w:p w14:paraId="17567489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2BC8DF8B" w14:textId="77777777" w:rsidTr="00FF2AB4">
        <w:tc>
          <w:tcPr>
            <w:tcW w:w="3047" w:type="dxa"/>
          </w:tcPr>
          <w:p w14:paraId="163393CA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Hvordan følges op på ydel</w:t>
            </w:r>
            <w:r w:rsidRPr="0015694F">
              <w:rPr>
                <w:rFonts w:ascii="Arial" w:hAnsi="Arial" w:cs="Arial"/>
                <w:sz w:val="22"/>
                <w:szCs w:val="22"/>
              </w:rPr>
              <w:softHyphen/>
              <w:t>sen?</w:t>
            </w:r>
          </w:p>
        </w:tc>
        <w:tc>
          <w:tcPr>
            <w:tcW w:w="6804" w:type="dxa"/>
          </w:tcPr>
          <w:p w14:paraId="13E34A63" w14:textId="77777777" w:rsidR="00901B92" w:rsidRPr="00191D28" w:rsidRDefault="00901B92" w:rsidP="00901B92">
            <w:pPr>
              <w:rPr>
                <w:rFonts w:ascii="Arial" w:hAnsi="Arial" w:cs="Arial"/>
                <w:color w:val="000000" w:themeColor="text1"/>
              </w:rPr>
            </w:pPr>
            <w:r w:rsidRPr="00191D28">
              <w:rPr>
                <w:rFonts w:ascii="Arial" w:hAnsi="Arial" w:cs="Arial"/>
                <w:color w:val="000000" w:themeColor="text1"/>
                <w:sz w:val="22"/>
                <w:szCs w:val="22"/>
              </w:rPr>
              <w:t>Der følges op på ydelsen af sagsbehandler sammen med borger. Der evalueres på indsatsformålet.</w:t>
            </w:r>
          </w:p>
          <w:p w14:paraId="087FD988" w14:textId="5E83B0DC" w:rsidR="00901B92" w:rsidRPr="00191D28" w:rsidRDefault="00901B92" w:rsidP="00FF2AB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3836" w:rsidRPr="0015694F" w14:paraId="0001154A" w14:textId="77777777" w:rsidTr="00FF2AB4">
        <w:tc>
          <w:tcPr>
            <w:tcW w:w="3047" w:type="dxa"/>
          </w:tcPr>
          <w:p w14:paraId="5434A69F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Brugerundersøgelse?</w:t>
            </w:r>
          </w:p>
        </w:tc>
        <w:tc>
          <w:tcPr>
            <w:tcW w:w="6804" w:type="dxa"/>
          </w:tcPr>
          <w:p w14:paraId="02E8F469" w14:textId="77777777" w:rsidR="00CA3836" w:rsidRPr="0015694F" w:rsidRDefault="00CA3836" w:rsidP="009E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p w14:paraId="3DF52108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  <w:tr w:rsidR="00CA3836" w:rsidRPr="0015694F" w14:paraId="011DC8E7" w14:textId="77777777" w:rsidTr="00FF2AB4">
        <w:tc>
          <w:tcPr>
            <w:tcW w:w="3047" w:type="dxa"/>
          </w:tcPr>
          <w:p w14:paraId="719B0A37" w14:textId="77777777" w:rsidR="00CA3836" w:rsidRPr="0015694F" w:rsidRDefault="00CA3836" w:rsidP="00CA3836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 w:hanging="540"/>
              <w:rPr>
                <w:rFonts w:ascii="Arial" w:hAnsi="Arial" w:cs="Arial"/>
              </w:rPr>
            </w:pPr>
            <w:r w:rsidRPr="0015694F">
              <w:rPr>
                <w:rFonts w:ascii="Arial" w:hAnsi="Arial" w:cs="Arial"/>
                <w:sz w:val="22"/>
                <w:szCs w:val="22"/>
              </w:rPr>
              <w:t>Hvilke klagemuligheder er der?</w:t>
            </w:r>
          </w:p>
        </w:tc>
        <w:tc>
          <w:tcPr>
            <w:tcW w:w="6804" w:type="dxa"/>
          </w:tcPr>
          <w:p w14:paraId="63E3C967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5694F">
              <w:rPr>
                <w:rFonts w:ascii="Arial" w:hAnsi="Arial" w:cs="Arial"/>
                <w:color w:val="auto"/>
              </w:rPr>
              <w:t xml:space="preserve">Hvis du ikke er enig i afgørelsen, har du mulighed for at klage. </w:t>
            </w:r>
          </w:p>
          <w:p w14:paraId="34B26423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5694F">
              <w:rPr>
                <w:rFonts w:ascii="Arial" w:hAnsi="Arial" w:cs="Arial"/>
                <w:color w:val="auto"/>
              </w:rPr>
              <w:t>Din klage skal være modtaget indenfor almindelig kontortid senest 4 uger efter, at du har modtaget afgørelsen.</w:t>
            </w:r>
          </w:p>
          <w:p w14:paraId="3AB865E3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4F2980C4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5694F">
              <w:rPr>
                <w:rFonts w:ascii="Arial" w:hAnsi="Arial" w:cs="Arial"/>
                <w:color w:val="auto"/>
              </w:rPr>
              <w:t>Hvis du klager skriftligt, skal du sende din klage til Vordingborg Kommune, Afdeling for Psykiatri og Handicap, Valdemarsgade 43, 4760 Vordingborg.</w:t>
            </w:r>
          </w:p>
          <w:p w14:paraId="063DCE1A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0C186855" w14:textId="7AA67C78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5694F">
              <w:rPr>
                <w:rFonts w:ascii="Arial" w:hAnsi="Arial" w:cs="Arial"/>
                <w:color w:val="auto"/>
              </w:rPr>
              <w:t xml:space="preserve">Hvis du klager mundtligt, skal du </w:t>
            </w:r>
            <w:r w:rsidRPr="00191D28">
              <w:rPr>
                <w:rFonts w:ascii="Arial" w:hAnsi="Arial" w:cs="Arial"/>
                <w:color w:val="000000" w:themeColor="text1"/>
              </w:rPr>
              <w:t xml:space="preserve">kontakte </w:t>
            </w:r>
            <w:r w:rsidR="00AC385E" w:rsidRPr="00191D28">
              <w:rPr>
                <w:rFonts w:ascii="Arial" w:hAnsi="Arial" w:cs="Arial"/>
                <w:color w:val="000000" w:themeColor="text1"/>
              </w:rPr>
              <w:t>Center</w:t>
            </w:r>
            <w:r w:rsidRPr="00191D28">
              <w:rPr>
                <w:rFonts w:ascii="Arial" w:hAnsi="Arial" w:cs="Arial"/>
                <w:color w:val="000000" w:themeColor="text1"/>
              </w:rPr>
              <w:t xml:space="preserve"> for Psykiatri og Handicap på tlf. 55 36 29 30. Du vil herefter blive kontaktet af</w:t>
            </w:r>
            <w:r w:rsidRPr="0015694F">
              <w:rPr>
                <w:rFonts w:ascii="Arial" w:hAnsi="Arial" w:cs="Arial"/>
                <w:color w:val="auto"/>
              </w:rPr>
              <w:t xml:space="preserve"> en visitator, der vil hjælpe dig med at skrive klagen. </w:t>
            </w:r>
          </w:p>
          <w:p w14:paraId="1F6730CA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54C779CB" w14:textId="77777777" w:rsidR="00CA3836" w:rsidRPr="0015694F" w:rsidRDefault="00CA3836" w:rsidP="009E2026">
            <w:pPr>
              <w:pStyle w:val="Body1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5694F">
              <w:rPr>
                <w:rFonts w:ascii="Arial" w:hAnsi="Arial" w:cs="Arial"/>
                <w:color w:val="auto"/>
              </w:rPr>
              <w:t>Når din klage er modtaget, vil afgørelsen blive vurderet igen. Hvis vi giver dig helt eller delvist medhold, vil du få besked indenfor 4 uger. Hvis vi fastholder afgørelsen, vil din klage og sagens akter blive sendt Ankestyrelsen indenfor 4 uger.</w:t>
            </w:r>
          </w:p>
          <w:p w14:paraId="0398345F" w14:textId="77777777" w:rsidR="00CA3836" w:rsidRPr="0015694F" w:rsidRDefault="00CA3836" w:rsidP="009E2026">
            <w:pPr>
              <w:rPr>
                <w:rFonts w:ascii="Arial" w:hAnsi="Arial" w:cs="Arial"/>
              </w:rPr>
            </w:pPr>
          </w:p>
        </w:tc>
      </w:tr>
    </w:tbl>
    <w:p w14:paraId="6EB0F5B8" w14:textId="77777777" w:rsidR="00CA3836" w:rsidRPr="0015694F" w:rsidRDefault="00CA3836" w:rsidP="00CA3836">
      <w:pPr>
        <w:tabs>
          <w:tab w:val="left" w:pos="67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15CF8FB4" w14:textId="77777777" w:rsidR="00CA3836" w:rsidRPr="0015694F" w:rsidRDefault="00CA3836" w:rsidP="00CA3836">
      <w:pPr>
        <w:rPr>
          <w:rFonts w:ascii="Arial" w:hAnsi="Arial" w:cs="Arial"/>
          <w:sz w:val="22"/>
          <w:szCs w:val="22"/>
        </w:rPr>
      </w:pPr>
    </w:p>
    <w:p w14:paraId="7D4D1A3F" w14:textId="77777777" w:rsidR="00436D61" w:rsidRDefault="00436D61"/>
    <w:sectPr w:rsidR="00436D61" w:rsidSect="0069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8359" w14:textId="77777777" w:rsidR="00106424" w:rsidRDefault="00106424">
      <w:r>
        <w:separator/>
      </w:r>
    </w:p>
  </w:endnote>
  <w:endnote w:type="continuationSeparator" w:id="0">
    <w:p w14:paraId="60A92F60" w14:textId="77777777" w:rsidR="00106424" w:rsidRDefault="0010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12627" w14:textId="77777777" w:rsidR="00F00D9E" w:rsidRDefault="00F00D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73B9" w14:textId="77777777" w:rsidR="00F00D9E" w:rsidRDefault="00F00D9E" w:rsidP="00F00D9E">
    <w:pPr>
      <w:rPr>
        <w:rFonts w:ascii="Arial" w:hAnsi="Arial" w:cs="Arial"/>
        <w:sz w:val="18"/>
        <w:szCs w:val="22"/>
      </w:rPr>
    </w:pPr>
    <w:r>
      <w:rPr>
        <w:rFonts w:ascii="Arial" w:hAnsi="Arial" w:cs="Arial"/>
        <w:sz w:val="18"/>
      </w:rPr>
      <w:t xml:space="preserve">Godkendt af Kommunalbestyrelsen d. 29. maj 2024 </w:t>
    </w:r>
  </w:p>
  <w:p w14:paraId="5FFD6254" w14:textId="77777777" w:rsidR="00CA3836" w:rsidRPr="00E71910" w:rsidRDefault="00CA3836" w:rsidP="00E71910">
    <w:pPr>
      <w:rPr>
        <w:rFonts w:ascii="Arial" w:hAnsi="Arial" w:cs="Arial"/>
        <w:sz w:val="20"/>
      </w:rPr>
    </w:pPr>
  </w:p>
  <w:p w14:paraId="16B2118D" w14:textId="77777777" w:rsidR="00CA3836" w:rsidRPr="00F146CB" w:rsidRDefault="00CA3836" w:rsidP="007769C8">
    <w:pPr>
      <w:pStyle w:val="Sidehoved"/>
      <w:rPr>
        <w:rStyle w:val="Sidetal"/>
        <w:rFonts w:ascii="Arial" w:hAnsi="Arial" w:cs="Arial"/>
        <w:sz w:val="20"/>
      </w:rPr>
    </w:pPr>
    <w:r w:rsidRPr="00E71910">
      <w:rPr>
        <w:rFonts w:ascii="Arial" w:hAnsi="Arial" w:cs="Arial"/>
        <w:sz w:val="20"/>
        <w:szCs w:val="24"/>
      </w:rPr>
      <w:tab/>
    </w:r>
    <w:r>
      <w:rPr>
        <w:rFonts w:ascii="Arial" w:hAnsi="Arial" w:cs="Arial"/>
        <w:sz w:val="20"/>
      </w:rPr>
      <w:tab/>
    </w:r>
    <w:r w:rsidRPr="00F146CB">
      <w:rPr>
        <w:rFonts w:ascii="Arial" w:hAnsi="Arial" w:cs="Arial"/>
        <w:sz w:val="20"/>
      </w:rPr>
      <w:t xml:space="preserve">Side </w:t>
    </w:r>
    <w:r w:rsidRPr="00F146CB">
      <w:rPr>
        <w:rStyle w:val="Sidetal"/>
        <w:rFonts w:ascii="Arial" w:hAnsi="Arial" w:cs="Arial"/>
        <w:sz w:val="20"/>
      </w:rPr>
      <w:fldChar w:fldCharType="begin"/>
    </w:r>
    <w:r w:rsidRPr="00F146CB">
      <w:rPr>
        <w:rStyle w:val="Sidetal"/>
        <w:rFonts w:ascii="Arial" w:hAnsi="Arial" w:cs="Arial"/>
        <w:sz w:val="20"/>
      </w:rPr>
      <w:instrText xml:space="preserve"> PAGE </w:instrText>
    </w:r>
    <w:r w:rsidRPr="00F146CB">
      <w:rPr>
        <w:rStyle w:val="Sidetal"/>
        <w:rFonts w:ascii="Arial" w:hAnsi="Arial" w:cs="Arial"/>
        <w:sz w:val="20"/>
      </w:rPr>
      <w:fldChar w:fldCharType="separate"/>
    </w:r>
    <w:r>
      <w:rPr>
        <w:rStyle w:val="Sidetal"/>
        <w:rFonts w:ascii="Arial" w:hAnsi="Arial" w:cs="Arial"/>
        <w:noProof/>
        <w:sz w:val="20"/>
      </w:rPr>
      <w:t>2</w:t>
    </w:r>
    <w:r w:rsidRPr="00F146CB">
      <w:rPr>
        <w:rStyle w:val="Sidetal"/>
        <w:rFonts w:ascii="Arial" w:hAnsi="Arial" w:cs="Arial"/>
        <w:sz w:val="20"/>
      </w:rPr>
      <w:fldChar w:fldCharType="end"/>
    </w:r>
    <w:r w:rsidRPr="00F146CB">
      <w:rPr>
        <w:rStyle w:val="Sidetal"/>
        <w:rFonts w:ascii="Arial" w:hAnsi="Arial" w:cs="Arial"/>
        <w:sz w:val="20"/>
      </w:rPr>
      <w:t>/</w:t>
    </w:r>
    <w:r w:rsidRPr="00F146CB">
      <w:rPr>
        <w:rStyle w:val="Sidetal"/>
        <w:rFonts w:ascii="Arial" w:hAnsi="Arial" w:cs="Arial"/>
        <w:sz w:val="20"/>
      </w:rPr>
      <w:fldChar w:fldCharType="begin"/>
    </w:r>
    <w:r w:rsidRPr="00F146CB">
      <w:rPr>
        <w:rStyle w:val="Sidetal"/>
        <w:rFonts w:ascii="Arial" w:hAnsi="Arial" w:cs="Arial"/>
        <w:sz w:val="20"/>
      </w:rPr>
      <w:instrText xml:space="preserve"> NUMPAGES </w:instrText>
    </w:r>
    <w:r w:rsidRPr="00F146CB">
      <w:rPr>
        <w:rStyle w:val="Sidetal"/>
        <w:rFonts w:ascii="Arial" w:hAnsi="Arial" w:cs="Arial"/>
        <w:sz w:val="20"/>
      </w:rPr>
      <w:fldChar w:fldCharType="separate"/>
    </w:r>
    <w:r>
      <w:rPr>
        <w:rStyle w:val="Sidetal"/>
        <w:rFonts w:ascii="Arial" w:hAnsi="Arial" w:cs="Arial"/>
        <w:noProof/>
        <w:sz w:val="20"/>
      </w:rPr>
      <w:t>2</w:t>
    </w:r>
    <w:r w:rsidRPr="00F146CB">
      <w:rPr>
        <w:rStyle w:val="Sidetal"/>
        <w:rFonts w:ascii="Arial" w:hAnsi="Arial" w:cs="Arial"/>
        <w:sz w:val="20"/>
      </w:rPr>
      <w:fldChar w:fldCharType="end"/>
    </w:r>
  </w:p>
  <w:p w14:paraId="48580A51" w14:textId="77777777" w:rsidR="00CA3836" w:rsidRDefault="00CA3836" w:rsidP="007769C8">
    <w:pPr>
      <w:pStyle w:val="Sidehoved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28FB3" w14:textId="77777777" w:rsidR="00F00D9E" w:rsidRDefault="00F00D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7D147" w14:textId="77777777" w:rsidR="00106424" w:rsidRDefault="00106424">
      <w:r>
        <w:separator/>
      </w:r>
    </w:p>
  </w:footnote>
  <w:footnote w:type="continuationSeparator" w:id="0">
    <w:p w14:paraId="401EFD04" w14:textId="77777777" w:rsidR="00106424" w:rsidRDefault="0010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9A63" w14:textId="77777777" w:rsidR="00F00D9E" w:rsidRDefault="00F00D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7121" w14:textId="77777777" w:rsidR="00CA3836" w:rsidRPr="00F146CB" w:rsidRDefault="00CA3836" w:rsidP="007769C8">
    <w:pPr>
      <w:jc w:val="right"/>
      <w:rPr>
        <w:rFonts w:cs="Arial"/>
        <w:szCs w:val="20"/>
      </w:rPr>
    </w:pPr>
    <w:r>
      <w:rPr>
        <w:rFonts w:cs="Arial"/>
        <w:noProof/>
      </w:rPr>
      <w:drawing>
        <wp:inline distT="0" distB="0" distL="0" distR="0" wp14:anchorId="0E1DF491" wp14:editId="2E3C1C1E">
          <wp:extent cx="2333625" cy="695325"/>
          <wp:effectExtent l="19050" t="0" r="9525" b="0"/>
          <wp:docPr id="1" name="Billede 1" descr="Skjold_navn_lille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A0C499" w14:textId="77777777" w:rsidR="00CA3836" w:rsidRPr="00F146CB" w:rsidRDefault="00CA3836">
    <w:pPr>
      <w:pStyle w:val="Sidehoved"/>
      <w:tabs>
        <w:tab w:val="clear" w:pos="4819"/>
      </w:tabs>
      <w:jc w:val="center"/>
      <w:rPr>
        <w:rFonts w:ascii="Arial" w:hAnsi="Arial" w:cs="Arial"/>
        <w:sz w:val="20"/>
      </w:rPr>
    </w:pPr>
  </w:p>
  <w:p w14:paraId="47A2F19B" w14:textId="77777777" w:rsidR="00CA3836" w:rsidRDefault="00CA3836">
    <w:pPr>
      <w:pStyle w:val="Sidehoved"/>
      <w:tabs>
        <w:tab w:val="clear" w:pos="4819"/>
      </w:tabs>
      <w:jc w:val="center"/>
      <w:rPr>
        <w:rFonts w:ascii="Arial" w:hAnsi="Arial" w:cs="Arial"/>
        <w:b/>
      </w:rPr>
    </w:pPr>
    <w:r w:rsidRPr="00F146CB">
      <w:rPr>
        <w:rFonts w:ascii="Arial" w:hAnsi="Arial" w:cs="Arial"/>
        <w:b/>
      </w:rPr>
      <w:t>Kvalitetsstandard</w:t>
    </w:r>
    <w:r>
      <w:rPr>
        <w:rFonts w:ascii="Arial" w:hAnsi="Arial" w:cs="Arial"/>
        <w:b/>
      </w:rPr>
      <w:t xml:space="preserve"> </w:t>
    </w:r>
  </w:p>
  <w:p w14:paraId="511BA0D9" w14:textId="77777777" w:rsidR="00CA3836" w:rsidRDefault="00CA3836">
    <w:pPr>
      <w:pStyle w:val="Sidehoved"/>
      <w:tabs>
        <w:tab w:val="clear" w:pos="4819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Aktivitets- og samværstilbud</w:t>
    </w:r>
  </w:p>
  <w:p w14:paraId="2BF680FF" w14:textId="77777777" w:rsidR="00CA3836" w:rsidRDefault="00CA3836">
    <w:pPr>
      <w:pStyle w:val="Sidehoved"/>
      <w:tabs>
        <w:tab w:val="clear" w:pos="4819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§ 104 i Serviceloven </w:t>
    </w:r>
  </w:p>
  <w:p w14:paraId="2ABF7A26" w14:textId="77777777" w:rsidR="00CA3836" w:rsidRPr="005D537F" w:rsidRDefault="00CA3836">
    <w:pPr>
      <w:pStyle w:val="Sidehoved"/>
      <w:tabs>
        <w:tab w:val="clear" w:pos="4819"/>
      </w:tabs>
      <w:jc w:val="center"/>
      <w:rPr>
        <w:rFonts w:ascii="Arial" w:hAnsi="Arial" w:cs="Arial"/>
        <w:szCs w:val="26"/>
      </w:rPr>
    </w:pPr>
  </w:p>
  <w:p w14:paraId="0EBDD089" w14:textId="77777777" w:rsidR="00CA3836" w:rsidRPr="00F146CB" w:rsidRDefault="00CA3836">
    <w:pPr>
      <w:pStyle w:val="Sidehoved"/>
      <w:tabs>
        <w:tab w:val="clear" w:pos="4819"/>
        <w:tab w:val="left" w:pos="4111"/>
      </w:tabs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1BD0" w14:textId="77777777" w:rsidR="00F00D9E" w:rsidRDefault="00F00D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C22A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873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836"/>
    <w:rsid w:val="000035C2"/>
    <w:rsid w:val="00043BA2"/>
    <w:rsid w:val="0006643A"/>
    <w:rsid w:val="00084C1A"/>
    <w:rsid w:val="000B2ABA"/>
    <w:rsid w:val="00106424"/>
    <w:rsid w:val="00112863"/>
    <w:rsid w:val="00123A42"/>
    <w:rsid w:val="001840A8"/>
    <w:rsid w:val="00190454"/>
    <w:rsid w:val="00191D28"/>
    <w:rsid w:val="001B23DF"/>
    <w:rsid w:val="00202B09"/>
    <w:rsid w:val="00215154"/>
    <w:rsid w:val="002378CB"/>
    <w:rsid w:val="00244540"/>
    <w:rsid w:val="00244FBE"/>
    <w:rsid w:val="002815F8"/>
    <w:rsid w:val="00293ACA"/>
    <w:rsid w:val="002E3266"/>
    <w:rsid w:val="002F11CC"/>
    <w:rsid w:val="00314436"/>
    <w:rsid w:val="00324FFB"/>
    <w:rsid w:val="00325B86"/>
    <w:rsid w:val="00360716"/>
    <w:rsid w:val="00380BD3"/>
    <w:rsid w:val="003B2C67"/>
    <w:rsid w:val="003C6E68"/>
    <w:rsid w:val="00436D61"/>
    <w:rsid w:val="00475C02"/>
    <w:rsid w:val="00486D29"/>
    <w:rsid w:val="004C0169"/>
    <w:rsid w:val="00504D2F"/>
    <w:rsid w:val="00510B5A"/>
    <w:rsid w:val="00513274"/>
    <w:rsid w:val="00530AE0"/>
    <w:rsid w:val="00531527"/>
    <w:rsid w:val="0056198D"/>
    <w:rsid w:val="005C17B4"/>
    <w:rsid w:val="0063717D"/>
    <w:rsid w:val="006812F8"/>
    <w:rsid w:val="006A4E68"/>
    <w:rsid w:val="006B6BCC"/>
    <w:rsid w:val="006C0F10"/>
    <w:rsid w:val="006C3444"/>
    <w:rsid w:val="006D1329"/>
    <w:rsid w:val="00710E67"/>
    <w:rsid w:val="0073056F"/>
    <w:rsid w:val="007365A9"/>
    <w:rsid w:val="00777C56"/>
    <w:rsid w:val="00782730"/>
    <w:rsid w:val="007829D2"/>
    <w:rsid w:val="007D00A9"/>
    <w:rsid w:val="007E2AF6"/>
    <w:rsid w:val="00821378"/>
    <w:rsid w:val="008271A5"/>
    <w:rsid w:val="00845332"/>
    <w:rsid w:val="008C2025"/>
    <w:rsid w:val="008C46B4"/>
    <w:rsid w:val="008D0CF0"/>
    <w:rsid w:val="008E5A7B"/>
    <w:rsid w:val="008F31F7"/>
    <w:rsid w:val="008F7709"/>
    <w:rsid w:val="00901B92"/>
    <w:rsid w:val="00910047"/>
    <w:rsid w:val="0093240D"/>
    <w:rsid w:val="0094043C"/>
    <w:rsid w:val="00940FC2"/>
    <w:rsid w:val="0094689F"/>
    <w:rsid w:val="00972D8D"/>
    <w:rsid w:val="009950F6"/>
    <w:rsid w:val="009A5A27"/>
    <w:rsid w:val="009B59C6"/>
    <w:rsid w:val="009D2286"/>
    <w:rsid w:val="009D26C8"/>
    <w:rsid w:val="009D5488"/>
    <w:rsid w:val="00A20007"/>
    <w:rsid w:val="00A37602"/>
    <w:rsid w:val="00A4799F"/>
    <w:rsid w:val="00A51914"/>
    <w:rsid w:val="00A97E9F"/>
    <w:rsid w:val="00AA05C8"/>
    <w:rsid w:val="00AC385E"/>
    <w:rsid w:val="00AD1C7F"/>
    <w:rsid w:val="00AF52E3"/>
    <w:rsid w:val="00B40F21"/>
    <w:rsid w:val="00B46C33"/>
    <w:rsid w:val="00B6799F"/>
    <w:rsid w:val="00BA3C9E"/>
    <w:rsid w:val="00BE7097"/>
    <w:rsid w:val="00C07AC6"/>
    <w:rsid w:val="00C122B4"/>
    <w:rsid w:val="00C569FB"/>
    <w:rsid w:val="00C65D5A"/>
    <w:rsid w:val="00C7280E"/>
    <w:rsid w:val="00C74693"/>
    <w:rsid w:val="00CA1560"/>
    <w:rsid w:val="00CA3836"/>
    <w:rsid w:val="00D21FB6"/>
    <w:rsid w:val="00D25B27"/>
    <w:rsid w:val="00D97F47"/>
    <w:rsid w:val="00DD7DEA"/>
    <w:rsid w:val="00E101D1"/>
    <w:rsid w:val="00E151E7"/>
    <w:rsid w:val="00E41A11"/>
    <w:rsid w:val="00E44049"/>
    <w:rsid w:val="00E4660D"/>
    <w:rsid w:val="00E8490C"/>
    <w:rsid w:val="00E85267"/>
    <w:rsid w:val="00E87F96"/>
    <w:rsid w:val="00EA243B"/>
    <w:rsid w:val="00EC5DEE"/>
    <w:rsid w:val="00EC63B3"/>
    <w:rsid w:val="00EF5B94"/>
    <w:rsid w:val="00EF7079"/>
    <w:rsid w:val="00F00D9E"/>
    <w:rsid w:val="00F32153"/>
    <w:rsid w:val="00FB034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C516"/>
  <w15:chartTrackingRefBased/>
  <w15:docId w15:val="{D805ECD6-425A-41E8-B627-58705789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A3836"/>
    <w:pPr>
      <w:tabs>
        <w:tab w:val="center" w:pos="4819"/>
        <w:tab w:val="right" w:pos="9638"/>
      </w:tabs>
    </w:pPr>
    <w:rPr>
      <w:sz w:val="26"/>
      <w:szCs w:val="20"/>
    </w:rPr>
  </w:style>
  <w:style w:type="character" w:customStyle="1" w:styleId="SidehovedTegn">
    <w:name w:val="Sidehoved Tegn"/>
    <w:basedOn w:val="Standardskrifttypeiafsnit"/>
    <w:link w:val="Sidehoved"/>
    <w:rsid w:val="00CA3836"/>
    <w:rPr>
      <w:rFonts w:ascii="Times New Roman" w:eastAsia="Times New Roman" w:hAnsi="Times New Roman" w:cs="Times New Roman"/>
      <w:kern w:val="0"/>
      <w:sz w:val="26"/>
      <w:szCs w:val="20"/>
      <w:lang w:eastAsia="da-DK"/>
    </w:rPr>
  </w:style>
  <w:style w:type="character" w:styleId="Sidetal">
    <w:name w:val="page number"/>
    <w:basedOn w:val="Standardskrifttypeiafsnit"/>
    <w:rsid w:val="00CA3836"/>
  </w:style>
  <w:style w:type="paragraph" w:customStyle="1" w:styleId="Body1">
    <w:name w:val="Body 1"/>
    <w:basedOn w:val="Normal"/>
    <w:rsid w:val="00CA3836"/>
    <w:pPr>
      <w:spacing w:after="200" w:line="276" w:lineRule="auto"/>
    </w:pPr>
    <w:rPr>
      <w:rFonts w:ascii="Helvetica" w:eastAsia="Calibri" w:hAnsi="Helvetica"/>
      <w:color w:val="000000"/>
      <w:sz w:val="22"/>
      <w:szCs w:val="22"/>
    </w:rPr>
  </w:style>
  <w:style w:type="paragraph" w:styleId="Sidefod">
    <w:name w:val="footer"/>
    <w:basedOn w:val="Normal"/>
    <w:link w:val="SidefodTegn"/>
    <w:rsid w:val="00CA38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A3836"/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Hyperlink">
    <w:name w:val="Hyperlink"/>
    <w:basedOn w:val="Standardskrifttypeiafsnit"/>
    <w:unhideWhenUsed/>
    <w:rsid w:val="00CA383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04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ordingborg.dk/kommunen/svarfriste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629</Words>
  <Characters>3733</Characters>
  <Application>Microsoft Office Word</Application>
  <DocSecurity>0</DocSecurity>
  <Lines>124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Haupt Janus</dc:creator>
  <cp:keywords/>
  <dc:description/>
  <cp:lastModifiedBy>Ida Agnes Riishøj Edelmark</cp:lastModifiedBy>
  <cp:revision>6</cp:revision>
  <dcterms:created xsi:type="dcterms:W3CDTF">2023-12-05T09:52:00Z</dcterms:created>
  <dcterms:modified xsi:type="dcterms:W3CDTF">2024-05-31T09:14:00Z</dcterms:modified>
</cp:coreProperties>
</file>